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32F9F" w14:textId="6E41AE15"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6326DC8C"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Toitures et façades PREFA 2018-06</w:t>
      </w:r>
    </w:p>
    <w:p w14:paraId="64E7D560"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CF1C102"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51862A3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30F4F10"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Titre 02:05 Losange de façade 29 × 29</w:t>
      </w:r>
    </w:p>
    <w:p w14:paraId="1D58D7A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456F0E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64745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16D0A7F2"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5DC79D1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DE1912E"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618B8327"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4033492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0A8A6325" w14:textId="77777777" w:rsidR="004B50AA" w:rsidRPr="0039525E"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7A0A2D39"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7375D90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B146639"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 cahier des charges ci-après a été établi sur la base des documents suivants :</w:t>
      </w:r>
    </w:p>
    <w:p w14:paraId="28A2497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4E9FD66"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4FAB2CB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4DF294A"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04000A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26601C7"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E5EF37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BAF7466" w14:textId="6E3D20AA" w:rsidR="004B50AA" w:rsidRPr="0039525E"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7511482A" w14:textId="77777777" w:rsidR="004B50AA" w:rsidRPr="0039525E"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330A6EAA" w14:textId="77777777" w:rsidR="004B50AA" w:rsidRPr="0039525E"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32444FE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01B9B96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D0A09D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152784A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817B59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9EE017" w14:textId="1ED9943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02.05.1 Habillage de façade — losanges de façade 29 × 29</w:t>
      </w:r>
    </w:p>
    <w:p w14:paraId="6F6959BE" w14:textId="032AAF5E" w:rsidR="004B50AA" w:rsidRPr="003C6144" w:rsidRDefault="005C0DDA" w:rsidP="00C67253">
      <w:pPr>
        <w:widowControl w:val="0"/>
        <w:autoSpaceDE w:val="0"/>
        <w:autoSpaceDN w:val="0"/>
        <w:adjustRightInd w:val="0"/>
        <w:ind w:right="1870"/>
        <w:rPr>
          <w:rFonts w:ascii="Arial" w:hAnsi="Arial" w:cs="Arial"/>
          <w:sz w:val="20"/>
        </w:rPr>
      </w:pPr>
      <w:r>
        <w:rPr>
          <w:rFonts w:ascii="Arial" w:hAnsi="Arial"/>
          <w:sz w:val="20"/>
          <w:szCs w:val="20"/>
        </w:rPr>
        <w:t>Livraison et pose d’un habillage de façade en aluminium inoxydable réalisé avec des losanges de façade 29 × 29 ; comprend le matériel de fixation PREFA (fixation invisible au moyen de pattes brevetées et de clous annelés, 12 par m²) ; pose réalisée sur voligeage intégral (épaisseur minimum : 24 mm). Respecter les directives de pose PREFA.</w:t>
      </w:r>
    </w:p>
    <w:p w14:paraId="37A4D2F2"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93D70BF" w14:textId="74CFE73A" w:rsidR="004B50AA" w:rsidRPr="0039525E"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Dimensions : 290 × 290 mm en surface de couverture (12 par m²)</w:t>
      </w:r>
    </w:p>
    <w:p w14:paraId="551B1944" w14:textId="358D97A1" w:rsidR="004B50AA" w:rsidRPr="0039525E"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0BA5234B" w14:textId="77777777" w:rsidR="004B50AA" w:rsidRPr="0039525E"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2,6 kg/m²</w:t>
      </w:r>
    </w:p>
    <w:p w14:paraId="5947A2B3" w14:textId="77777777" w:rsidR="004B50AA" w:rsidRPr="0039525E"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Matériau : aluminium (entièrement recyclable)</w:t>
      </w:r>
    </w:p>
    <w:p w14:paraId="2C399E8C" w14:textId="77777777" w:rsidR="004B50AA" w:rsidRPr="0039525E"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 EN AW-3005 conformément à la norme EN 573-3</w:t>
      </w:r>
    </w:p>
    <w:p w14:paraId="39841B74" w14:textId="77777777"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Face avant : revêtement à chaud P.10</w:t>
      </w:r>
    </w:p>
    <w:p w14:paraId="1C1E0CA1" w14:textId="77777777"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47D74E03" w14:textId="77777777" w:rsidR="004B50AA" w:rsidRPr="0039525E"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29D8948B" w14:textId="77777777"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74C76EF6" w14:textId="77777777"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Finition : stucco ou lisse</w:t>
      </w:r>
    </w:p>
    <w:p w14:paraId="21F8C4BC" w14:textId="4F1BED11" w:rsidR="004B50AA" w:rsidRPr="0039525E"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5FA03364" w14:textId="6E0B298A" w:rsidR="004B50AA" w:rsidRPr="0039525E"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1FE06E07" w14:textId="5AB6F0D2" w:rsidR="004B50AA" w:rsidRPr="0039525E"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Durée de vie de référence conformément à la déclaration environnementale de produit : ≥ 70 ans</w:t>
      </w:r>
    </w:p>
    <w:p w14:paraId="7FE9CF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7BE840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2DC2336"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023FB59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256BB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3A15458" w14:textId="4C3B9B8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02.05.2 Supplément appliqué au produit principal pour demi-losanges de départ (losanges de façade 29 × 29)</w:t>
      </w:r>
    </w:p>
    <w:p w14:paraId="0F2DAC28" w14:textId="77D2D4C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demi-losanges de départ pour les losanges de façade PREFA ; pour la mise en œuvre des avant-toits et de tous les raccordements réalisés au niveau des avant-toits (par ex. fenêtres, portes, etc.) ; 2,2 éléments par mètre ; matériel de fixation PREFA inclus.</w:t>
      </w:r>
    </w:p>
    <w:p w14:paraId="66323B7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0213D1F"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6329AC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E68162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A261AC0" w14:textId="5AC0C7D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02.05.3 Supplément appliqué au produit principal pour demi-losanges de fin (losanges de façade 29 × 29)</w:t>
      </w:r>
    </w:p>
    <w:p w14:paraId="02DD1005" w14:textId="2A5BE654" w:rsidR="00C67253" w:rsidRDefault="00C57A8F"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demi-losanges de fin pour les losanges de façade PREFA ; pour la mise en œuvre de tous les raccordements supérieurs (fenêtres par ex.) ; 2,2 éléments par mètre ; matériel de fixation PREFA inclus.</w:t>
      </w:r>
    </w:p>
    <w:p w14:paraId="75BC423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24627BB"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86F0E5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787196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4E60B1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02.05.4 Bande de départ</w:t>
      </w:r>
    </w:p>
    <w:p w14:paraId="68442B3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départ PREFA (avec repère) ; comprend le matériel de fixation et l’ajustage à l’habillage de façade PREFA. Respecter les directives de pose PREFA.</w:t>
      </w:r>
    </w:p>
    <w:p w14:paraId="1A3A261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3D2E1D2" w14:textId="43E5EBF5"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1 800 × 158 mm</w:t>
      </w:r>
    </w:p>
    <w:p w14:paraId="0C2DFD00" w14:textId="47F161C3"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 mm</w:t>
      </w:r>
    </w:p>
    <w:p w14:paraId="5B4F95F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1738B13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4F47E2C"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299585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FDEF34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7278CF7" w14:textId="217E290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02.05.5 Raccordement inférieur des losanges de façade PREFA</w:t>
      </w:r>
    </w:p>
    <w:p w14:paraId="63578C9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 raccordement inférieur ; avec matériel de fixation et ajustage à l’habillage de façade.</w:t>
      </w:r>
    </w:p>
    <w:p w14:paraId="30BA354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29BDC1B" w14:textId="77777777"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6057F1CA" w14:textId="77777777" w:rsidR="004B50AA" w:rsidRPr="0039525E"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8E3C77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4569294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E626AD4" w14:textId="77777777"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Bande de recouvrement :</w:t>
      </w:r>
    </w:p>
    <w:p w14:paraId="50A92A85" w14:textId="47B39E17"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04D1128D" w14:textId="25C9B045"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Pliure : … mm</w:t>
      </w:r>
    </w:p>
    <w:p w14:paraId="63C163B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D1B620A" w14:textId="77777777"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Profil de jonction :</w:t>
      </w:r>
    </w:p>
    <w:p w14:paraId="6E8CC517" w14:textId="4080F595"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2971EAAF" w14:textId="39C14826"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3 pc.</w:t>
      </w:r>
    </w:p>
    <w:p w14:paraId="124501A3" w14:textId="0592D5C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7C5C775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25A6BF8"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1ECC13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2BD36B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FE821BB" w14:textId="7FC2EF4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02.05.6 Profil replié</w:t>
      </w:r>
    </w:p>
    <w:p w14:paraId="4762DF5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profils repliés pour les raccordements de couloir et les raccordements supérieurs ; comprend le matériel de fixation, le mastic d’étanchéité ainsi que l’ajustage à l’habillage de façade PREFA.</w:t>
      </w:r>
    </w:p>
    <w:p w14:paraId="371E253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A86229F" w14:textId="7A9835D0"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jusqu’à 150 mm</w:t>
      </w:r>
    </w:p>
    <w:p w14:paraId="26EAE25D" w14:textId="730642C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1BFAD0E5"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002CA322"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4B7AFCD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8425B0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4AB4076"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8D4C0B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4F1074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DB081B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02.05.7 Renvoi d’eau PREFA</w:t>
      </w:r>
    </w:p>
    <w:p w14:paraId="676C097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renvois d’eau PREFA pour le raccordement inférieur ; séparation horizontale ou raccordement supérieur de fenêtre. Comprend le matériel de fixation. les profils de liaison et l’ajustage à l’habillage de la façade.</w:t>
      </w:r>
    </w:p>
    <w:p w14:paraId="36B2F8F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B06B996" w14:textId="35262259"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1C0A6166" w14:textId="7E227C79"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3 pc.</w:t>
      </w:r>
    </w:p>
    <w:p w14:paraId="5547387B" w14:textId="60123BAD" w:rsidR="004B50AA" w:rsidRPr="0039525E"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2 500 mm</w:t>
      </w:r>
    </w:p>
    <w:p w14:paraId="284EA9E4" w14:textId="77777777" w:rsidR="004B50AA" w:rsidRPr="0039525E"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6CD8562F" w14:textId="77777777" w:rsidR="004B50AA" w:rsidRPr="0039525E"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26F386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FD437B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B6A2EF6"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398782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B46090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8D5D086" w14:textId="0F93389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02.05.8 Mise en œuvre d’angles — angles sortants et rentrants (deux éléments)</w:t>
      </w:r>
    </w:p>
    <w:p w14:paraId="1DAD833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(deux éléments) ; comprend le matériel de fixation et l’ajustage à l’habillage de façade PREFA.</w:t>
      </w:r>
    </w:p>
    <w:p w14:paraId="24909DD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B042369" w14:textId="5CEBDC2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250 mm</w:t>
      </w:r>
    </w:p>
    <w:p w14:paraId="48CF58F9" w14:textId="17ABC59B"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8 pc.</w:t>
      </w:r>
    </w:p>
    <w:p w14:paraId="55951C87" w14:textId="419C3325"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5474393D"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09C4BCF8"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B92277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1011B5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2826591"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F7F55C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0A6E9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24057C9" w14:textId="502C20D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02.05.9 Mise en œuvre d’angles — angles sortants et rentrants (trois éléments)</w:t>
      </w:r>
    </w:p>
    <w:p w14:paraId="5974B32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(trois éléments) ; comprend le matériel de fixation et l’ajustage à l’habillage de façade PREFA.</w:t>
      </w:r>
    </w:p>
    <w:p w14:paraId="6D0ABA8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FA2F6E8" w14:textId="5499354F"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450 mm</w:t>
      </w:r>
    </w:p>
    <w:p w14:paraId="39E6F3BB" w14:textId="30413956"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9 pc.</w:t>
      </w:r>
    </w:p>
    <w:p w14:paraId="6C21116A"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4BA61076"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CD2499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A5D438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6F54613"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A8E162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7F59CE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4923578" w14:textId="2F05CCE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02.05.10 Raccordement vertical (embrasure) pour portes et fenêtres (réalisé à partir de bandes complémentaires PREFA)</w:t>
      </w:r>
    </w:p>
    <w:p w14:paraId="381A22B9"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5DB2DCC9"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31CCF319" w14:textId="77777777"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Embrasure :</w:t>
      </w:r>
    </w:p>
    <w:p w14:paraId="1E96C506" w14:textId="331A907C"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191140D6" w14:textId="547ADB8E"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45F11A6C" w14:textId="77777777"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4D8F826A" w14:textId="77777777" w:rsidR="004B50AA" w:rsidRPr="0039525E"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58B0CE7"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127ABF14"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0A012ED9" w14:textId="77777777"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6A6EE05E" w14:textId="49025FB3"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3AA2766D" w14:textId="736044D9"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05A60C3E" w14:textId="5E9C446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4E30556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F4A2B90"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B75FB8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83FE13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B07731" w14:textId="75037D0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02.05.11 Raccordement horizontal (linteau) pour portes et fenêtres (réalisé à partir de bandes complémentaires PREFA)</w:t>
      </w:r>
    </w:p>
    <w:p w14:paraId="2DD955B7"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05BA08D4"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CF15B19" w14:textId="77777777"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Linteau :</w:t>
      </w:r>
    </w:p>
    <w:p w14:paraId="62409CC1" w14:textId="2CEF61C2"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63CA8DAD" w14:textId="1CE8F071"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6CA9FF76" w14:textId="77777777"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50BA34FF" w14:textId="77777777" w:rsidR="004B50AA" w:rsidRPr="0039525E"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2900078"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396EA94D"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561C12B" w14:textId="77777777"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723C726C" w14:textId="11E67161"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13FE9757" w14:textId="1894E4BE"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2900B30F" w14:textId="2979754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1AE200B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B435F00"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2A0650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E4FC7A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5AC42C4" w14:textId="416CE8E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02.05.12 Tablettes de fenêtre réalisées à partir de bandes complémentaires</w:t>
      </w:r>
    </w:p>
    <w:p w14:paraId="7C8A29E6" w14:textId="46E5636B" w:rsidR="004B50AA" w:rsidRPr="003C6144" w:rsidRDefault="00707BC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tablettes de fenêtre réalisées à partir de bandes complémentaires PREFA ; comprend le matériel de fixation et la réalisation des raccordements latéraux.</w:t>
      </w:r>
    </w:p>
    <w:p w14:paraId="5B764E7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4AC48D9"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Tablette de fenêtre :</w:t>
      </w:r>
    </w:p>
    <w:p w14:paraId="40739A14" w14:textId="62A74650"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DEAC4AA" w14:textId="6B2B5C6B"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2287679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identique au produit principal</w:t>
      </w:r>
    </w:p>
    <w:p w14:paraId="3F9E617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A0E59B1"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Équerre-support :</w:t>
      </w:r>
    </w:p>
    <w:p w14:paraId="5393A302" w14:textId="5341C9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61E1570C"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1 pc.</w:t>
      </w:r>
    </w:p>
    <w:p w14:paraId="1CD5409A" w14:textId="6BE4551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3C1C143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C4115CB"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7EDD7F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A83536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B22ADF8" w14:textId="14F97CF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02.05.13 Couronnement d’acrotère réalisé à partir de bandes complémentaires</w:t>
      </w:r>
    </w:p>
    <w:p w14:paraId="6C78D4FD" w14:textId="42EACEC0" w:rsidR="004B50AA" w:rsidRPr="0039525E"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3 000 mm.</w:t>
      </w:r>
    </w:p>
    <w:p w14:paraId="728FDC3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Types de raccordement : joint debout, pli d’accrochage, coulisseau ou support en tôle ondulée.</w:t>
      </w:r>
    </w:p>
    <w:p w14:paraId="13FF9F1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0880ED9" w14:textId="5CB2F9B6"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0EAE8994" w14:textId="0F2E5422"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4 pc.</w:t>
      </w:r>
    </w:p>
    <w:p w14:paraId="58E0B813" w14:textId="77777777" w:rsidR="004B50AA" w:rsidRPr="0039525E"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40028B6B" w14:textId="77777777" w:rsidR="004B50AA" w:rsidRPr="0039525E"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Alliage : AlMn1Mg0,5, H41</w:t>
      </w:r>
    </w:p>
    <w:p w14:paraId="3CAB4B88" w14:textId="212350DF" w:rsidR="004B50AA" w:rsidRPr="0039525E"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127D7B1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lastRenderedPageBreak/>
        <w:t>Couleur : identique au produit principal</w:t>
      </w:r>
    </w:p>
    <w:p w14:paraId="72E7332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AA19823"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456491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D3DB63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383454D" w14:textId="302BFF3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02.05.14 Réalisation de pénétrations</w:t>
      </w:r>
    </w:p>
    <w:p w14:paraId="6E066A1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072113B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AFEADE6" w14:textId="1F3FE7F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de l’ouverture : … × … mm</w:t>
      </w:r>
    </w:p>
    <w:p w14:paraId="3762168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90778A2"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EABCA2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F76F1D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1289D5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02.05.15 Bande d’aluminium perforée PREFA pour façades ventilées</w:t>
      </w:r>
    </w:p>
    <w:p w14:paraId="3E2A1E4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d’aluminium perforées (perforations circulaires) ; pour entrée et sortie d’air ; protection de la lame d’air contre les insectes et les oiseaux ; matériel de fixation compris.</w:t>
      </w:r>
    </w:p>
    <w:p w14:paraId="70D9534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C5BB1F0" w14:textId="092BF8B6"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44C62F69"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0215A637"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13964202"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Alliage : EN AW-3005</w:t>
      </w:r>
    </w:p>
    <w:p w14:paraId="066EF8C9" w14:textId="176B1AD8"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6A4AE805" w14:textId="089E92B9"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56B4001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273C73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EADB164"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87B163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50FB0A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F9598E" w14:textId="4BECD9B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02.05.16 Facturation en régie — Nombre d’heures d’ouvriers qualifiés</w:t>
      </w:r>
    </w:p>
    <w:p w14:paraId="19ED505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d’ouvriers qualifiés</w:t>
      </w:r>
    </w:p>
    <w:p w14:paraId="4030C6F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A4DE100" w14:textId="693AAD5E"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08BD8CB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CC793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153DF71" w14:textId="446935D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02.05.17 Facturation en régie — Nombre d’heures de manœuvres</w:t>
      </w:r>
    </w:p>
    <w:p w14:paraId="49AFDA9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7A61222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B680975" w14:textId="7F9CB2F4"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613FBED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58A441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0463AA83"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Titre 02:05 Losange de façade 29 × 29 PT ____________</w:t>
      </w:r>
    </w:p>
    <w:p w14:paraId="7E9109E0"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1D34CF9D"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Récapitulatif</w:t>
      </w:r>
    </w:p>
    <w:p w14:paraId="0E0D699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39992FD"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Titre 02:05 Losange de façade 29 × 29</w:t>
      </w:r>
    </w:p>
    <w:p w14:paraId="25A8BD6B" w14:textId="77777777" w:rsidR="004B50AA" w:rsidRPr="0039525E"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55776C9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18EAC75"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397AF426"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PT __________</w:t>
      </w:r>
    </w:p>
    <w:p w14:paraId="3CF52202"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23267627" w14:textId="77777777" w:rsidR="004B50AA" w:rsidRPr="003C6144" w:rsidRDefault="004B50AA" w:rsidP="00C67253">
      <w:pPr>
        <w:rPr>
          <w:sz w:val="20"/>
          <w:lang w:val="x-none"/>
        </w:rPr>
      </w:pPr>
    </w:p>
    <w:p w14:paraId="158F7E54"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0E3CFE92"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C9328C">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C9328C">
      <w:rPr>
        <w:noProof/>
        <w:sz w:val="20"/>
      </w:rPr>
      <w:t>8</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C9328C"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613452">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3443"/>
    <w:rsid w:val="005079B0"/>
    <w:rsid w:val="00522A71"/>
    <w:rsid w:val="00522FF3"/>
    <w:rsid w:val="005263B9"/>
    <w:rsid w:val="00534A73"/>
    <w:rsid w:val="005400B7"/>
    <w:rsid w:val="0055473C"/>
    <w:rsid w:val="00557292"/>
    <w:rsid w:val="00575AE9"/>
    <w:rsid w:val="005A1A53"/>
    <w:rsid w:val="005C0DDA"/>
    <w:rsid w:val="005E4DC6"/>
    <w:rsid w:val="00613452"/>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328C"/>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C1CC5A11-4E60-4E80-A588-FB8FE160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1563</Words>
  <Characters>9851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XXL Communication</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96</cp:revision>
  <cp:lastPrinted>2018-07-23T11:57:00Z</cp:lastPrinted>
  <dcterms:created xsi:type="dcterms:W3CDTF">2018-07-07T12:26:00Z</dcterms:created>
  <dcterms:modified xsi:type="dcterms:W3CDTF">2018-07-23T11:57:00Z</dcterms:modified>
</cp:coreProperties>
</file>